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8B5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F6168B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AF6905">
        <w:rPr>
          <w:rFonts w:ascii="Times New Roman" w:hAnsi="Times New Roman" w:cs="Times New Roman"/>
          <w:sz w:val="28"/>
          <w:szCs w:val="28"/>
        </w:rPr>
        <w:t xml:space="preserve"> </w:t>
      </w:r>
      <w:r w:rsidR="009C6C7B">
        <w:rPr>
          <w:rFonts w:ascii="Times New Roman" w:hAnsi="Times New Roman" w:cs="Times New Roman"/>
          <w:sz w:val="28"/>
          <w:szCs w:val="28"/>
        </w:rPr>
        <w:t>14</w:t>
      </w:r>
      <w:r w:rsidR="00AF6905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172793">
        <w:rPr>
          <w:rFonts w:ascii="Times New Roman" w:hAnsi="Times New Roman" w:cs="Times New Roman"/>
          <w:sz w:val="28"/>
          <w:szCs w:val="28"/>
        </w:rPr>
        <w:t>сентября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C6C7B">
        <w:rPr>
          <w:rFonts w:ascii="Times New Roman" w:hAnsi="Times New Roman" w:cs="Times New Roman"/>
          <w:sz w:val="28"/>
          <w:szCs w:val="28"/>
        </w:rPr>
        <w:t>2318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D55D9E" w:rsidRDefault="00CD3A9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F6905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B124B6">
        <w:rPr>
          <w:rFonts w:ascii="Times New Roman" w:hAnsi="Times New Roman" w:cs="Times New Roman"/>
          <w:b/>
          <w:sz w:val="28"/>
          <w:szCs w:val="28"/>
        </w:rPr>
        <w:t>б</w:t>
      </w:r>
      <w:r w:rsidR="00AF6905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объектов сезонной торговли по реализации бахчевых культур </w:t>
      </w:r>
      <w:r w:rsidR="007B578D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7711B3">
        <w:rPr>
          <w:rFonts w:ascii="Times New Roman" w:hAnsi="Times New Roman" w:cs="Times New Roman"/>
          <w:b/>
          <w:sz w:val="28"/>
          <w:szCs w:val="28"/>
        </w:rPr>
        <w:t>образования 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C511CC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28.12.2009 года №381-ФЗ «Об основах государственного регулирования торговой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F1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B124B6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B6">
        <w:rPr>
          <w:rFonts w:ascii="Times New Roman" w:hAnsi="Times New Roman" w:cs="Times New Roman"/>
          <w:sz w:val="28"/>
          <w:szCs w:val="28"/>
        </w:rPr>
        <w:t xml:space="preserve">об организации работы сезонной торговли по реализации бахчевых культур </w:t>
      </w:r>
      <w:r>
        <w:rPr>
          <w:rFonts w:ascii="Times New Roman" w:hAnsi="Times New Roman" w:cs="Times New Roman"/>
          <w:sz w:val="28"/>
          <w:szCs w:val="28"/>
        </w:rPr>
        <w:t>на территории МО «Зеленоградский городской округ»</w:t>
      </w:r>
      <w:r w:rsidR="008906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A06C7" w:rsidRDefault="00E80C44" w:rsidP="00172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201">
        <w:rPr>
          <w:rFonts w:ascii="Times New Roman" w:hAnsi="Times New Roman" w:cs="Times New Roman"/>
          <w:sz w:val="28"/>
          <w:szCs w:val="28"/>
        </w:rPr>
        <w:t>.</w:t>
      </w:r>
      <w:r w:rsidR="000D4201">
        <w:rPr>
          <w:rFonts w:ascii="Times New Roman" w:hAnsi="Times New Roman" w:cs="Times New Roman"/>
          <w:sz w:val="28"/>
          <w:szCs w:val="28"/>
        </w:rPr>
        <w:tab/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администрации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(</w:t>
      </w:r>
      <w:proofErr w:type="spellStart"/>
      <w:r w:rsidR="00B124B6">
        <w:rPr>
          <w:rFonts w:ascii="Times New Roman" w:eastAsia="Lucida Sans Unicode" w:hAnsi="Times New Roman"/>
          <w:kern w:val="1"/>
          <w:sz w:val="28"/>
          <w:szCs w:val="28"/>
        </w:rPr>
        <w:t>Н.В.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</w:t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>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) </w:t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 xml:space="preserve">обеспечить размещение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настояще</w:t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172793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</w:t>
      </w:r>
      <w:r w:rsidR="00172793">
        <w:rPr>
          <w:rFonts w:ascii="Times New Roman" w:eastAsia="Calibri" w:hAnsi="Times New Roman"/>
          <w:bCs/>
          <w:sz w:val="28"/>
          <w:szCs w:val="28"/>
        </w:rPr>
        <w:t xml:space="preserve"> и опубликование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652191" w:rsidRPr="00AA06C7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D7AAA">
        <w:rPr>
          <w:rFonts w:ascii="Times New Roman" w:hAnsi="Times New Roman" w:cs="Times New Roman"/>
          <w:sz w:val="28"/>
          <w:szCs w:val="28"/>
        </w:rPr>
        <w:t xml:space="preserve"> </w:t>
      </w:r>
      <w:r w:rsidR="00AA06C7">
        <w:rPr>
          <w:rFonts w:ascii="Times New Roman" w:hAnsi="Times New Roman" w:cs="Times New Roman"/>
          <w:sz w:val="28"/>
          <w:szCs w:val="28"/>
        </w:rPr>
        <w:t xml:space="preserve"> </w:t>
      </w:r>
      <w:r w:rsidRPr="00AA06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2D7AAA">
        <w:rPr>
          <w:rFonts w:ascii="Times New Roman" w:hAnsi="Times New Roman" w:cs="Times New Roman"/>
          <w:sz w:val="28"/>
          <w:szCs w:val="28"/>
        </w:rPr>
        <w:t xml:space="preserve"> 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0D4201" w:rsidRPr="00AA06C7">
        <w:rPr>
          <w:rFonts w:ascii="Times New Roman" w:hAnsi="Times New Roman" w:cs="Times New Roman"/>
          <w:sz w:val="28"/>
          <w:szCs w:val="28"/>
        </w:rPr>
        <w:t>Е</w:t>
      </w:r>
      <w:r w:rsidRPr="00AA06C7">
        <w:rPr>
          <w:rFonts w:ascii="Times New Roman" w:hAnsi="Times New Roman" w:cs="Times New Roman"/>
          <w:sz w:val="28"/>
          <w:szCs w:val="28"/>
        </w:rPr>
        <w:t xml:space="preserve">.А. </w:t>
      </w:r>
      <w:r w:rsidR="000D4201" w:rsidRPr="00AA06C7">
        <w:rPr>
          <w:rFonts w:ascii="Times New Roman" w:hAnsi="Times New Roman" w:cs="Times New Roman"/>
          <w:sz w:val="28"/>
          <w:szCs w:val="28"/>
        </w:rPr>
        <w:t>Смирнова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Pr="00D55D9E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AAA" w:rsidRDefault="002D7AA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AAA" w:rsidRDefault="002D7AA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AAA" w:rsidRDefault="002D7AA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AAA" w:rsidRDefault="002D7AA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8C466B" w:rsidRDefault="00AA06C7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770E44" w:rsidRDefault="009B5341" w:rsidP="009B534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B124B6">
        <w:rPr>
          <w:rFonts w:ascii="Times New Roman" w:hAnsi="Times New Roman" w:cs="Times New Roman"/>
          <w:sz w:val="20"/>
          <w:szCs w:val="20"/>
        </w:rPr>
        <w:t xml:space="preserve">       </w:t>
      </w:r>
      <w:r w:rsidR="00770E44" w:rsidRPr="008C466B">
        <w:rPr>
          <w:rFonts w:ascii="Times New Roman" w:hAnsi="Times New Roman" w:cs="Times New Roman"/>
          <w:sz w:val="20"/>
          <w:szCs w:val="20"/>
        </w:rPr>
        <w:t>от «</w:t>
      </w:r>
      <w:r w:rsidR="00B124B6">
        <w:rPr>
          <w:rFonts w:ascii="Times New Roman" w:hAnsi="Times New Roman" w:cs="Times New Roman"/>
          <w:sz w:val="20"/>
          <w:szCs w:val="20"/>
        </w:rPr>
        <w:t xml:space="preserve">  </w:t>
      </w:r>
      <w:r w:rsidR="009C6C7B">
        <w:rPr>
          <w:rFonts w:ascii="Times New Roman" w:hAnsi="Times New Roman" w:cs="Times New Roman"/>
          <w:sz w:val="20"/>
          <w:szCs w:val="20"/>
        </w:rPr>
        <w:t>13</w:t>
      </w:r>
      <w:r w:rsidR="00B124B6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172793">
        <w:rPr>
          <w:rFonts w:ascii="Times New Roman" w:hAnsi="Times New Roman" w:cs="Times New Roman"/>
          <w:sz w:val="20"/>
          <w:szCs w:val="20"/>
        </w:rPr>
        <w:t>сентября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652191">
        <w:rPr>
          <w:rFonts w:ascii="Times New Roman" w:hAnsi="Times New Roman" w:cs="Times New Roman"/>
          <w:sz w:val="20"/>
          <w:szCs w:val="20"/>
        </w:rPr>
        <w:t>8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CB7800">
        <w:rPr>
          <w:rFonts w:ascii="Times New Roman" w:hAnsi="Times New Roman" w:cs="Times New Roman"/>
          <w:sz w:val="20"/>
          <w:szCs w:val="20"/>
        </w:rPr>
        <w:t xml:space="preserve"> </w:t>
      </w:r>
      <w:r w:rsidR="009C6C7B">
        <w:rPr>
          <w:rFonts w:ascii="Times New Roman" w:hAnsi="Times New Roman" w:cs="Times New Roman"/>
          <w:sz w:val="20"/>
          <w:szCs w:val="20"/>
        </w:rPr>
        <w:t>2318</w:t>
      </w:r>
    </w:p>
    <w:p w:rsidR="00652191" w:rsidRDefault="00652191" w:rsidP="0065219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24B6" w:rsidRDefault="00B124B6" w:rsidP="00B12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24B6" w:rsidRPr="00D55D9E" w:rsidRDefault="00B124B6" w:rsidP="00B12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работы объектов сезонной торговли по реализации бахчевых культур на территории муниципального образования «Зеленоградский городской округ»</w:t>
      </w:r>
    </w:p>
    <w:p w:rsidR="000D4201" w:rsidRDefault="000D4201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276" w:rsidRDefault="00E53276" w:rsidP="00E53276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размещения объектов розничной торговли по реализации бахчевых культур</w:t>
      </w:r>
    </w:p>
    <w:p w:rsidR="00E53276" w:rsidRDefault="00E53276" w:rsidP="00E5327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76" w:rsidRDefault="00E53276" w:rsidP="00E53276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мест по реализации бахчевых культур на территории муниципального образования «Зеленоградский городской округ» производится с 20 июля по 20 октября на специально отведенных площадках в соответствии с утвержденной </w:t>
      </w:r>
      <w:r w:rsidR="00A241A6">
        <w:rPr>
          <w:rFonts w:ascii="Times New Roman" w:hAnsi="Times New Roman" w:cs="Times New Roman"/>
          <w:sz w:val="28"/>
          <w:szCs w:val="28"/>
        </w:rPr>
        <w:t>схемой размещения нестационарных сезонных торговых объектов.</w:t>
      </w:r>
    </w:p>
    <w:p w:rsidR="00E53276" w:rsidRDefault="00B92B2E" w:rsidP="00E53276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 павильоны, палатки, лотки, тележки, автолавки, автоприцепы по продаже бахчевых культур должны размещаться на благоустроенных площадках, удаленных от транспортных магистралей на расстоянии не менее 3-х метров. Торговое место не должно занимать (ограничивать, уменьшать) пешеходные тротуары. Установка трех и более нестационарных торговых объектов на одной площадке не допускается.</w:t>
      </w:r>
    </w:p>
    <w:p w:rsidR="00B92B2E" w:rsidRDefault="00B92B2E" w:rsidP="00E53276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под реализации бахчевых культур должны размещаться без изъятия озелененных территорий (в том числе сформированных травяных покровов) на твердых видах покрытия, площадки должны оборудоваться контейнерами для сбора мусора.</w:t>
      </w:r>
    </w:p>
    <w:p w:rsidR="00B92B2E" w:rsidRDefault="00B92B2E" w:rsidP="00B92B2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2B2E" w:rsidRPr="00B92B2E" w:rsidRDefault="00B92B2E" w:rsidP="00B92B2E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2E">
        <w:rPr>
          <w:rFonts w:ascii="Times New Roman" w:hAnsi="Times New Roman" w:cs="Times New Roman"/>
          <w:b/>
          <w:sz w:val="28"/>
          <w:szCs w:val="28"/>
        </w:rPr>
        <w:t>Организация работы торговых объектов</w:t>
      </w:r>
    </w:p>
    <w:p w:rsidR="00B92B2E" w:rsidRDefault="00B92B2E" w:rsidP="00B92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B2E" w:rsidRDefault="00B92B2E" w:rsidP="00CB361F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фасадной части торгового объекта должна быть размещена вывеска, содержащая информацию об организационно-правовой </w:t>
      </w:r>
      <w:r w:rsidR="00CB361F">
        <w:rPr>
          <w:rFonts w:ascii="Times New Roman" w:hAnsi="Times New Roman" w:cs="Times New Roman"/>
          <w:sz w:val="28"/>
          <w:szCs w:val="28"/>
        </w:rPr>
        <w:t>форме и названии торгового предприятия, его юридическом адресе, типе объекта сезонной торговли, режиме его работы.</w:t>
      </w:r>
    </w:p>
    <w:p w:rsidR="00CB361F" w:rsidRDefault="0081236F" w:rsidP="008123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– индивидуальный предприниматель должен предоставить покупателю информацию о государственной регистрации и наименование зарегистрировавшего его органа.</w:t>
      </w:r>
    </w:p>
    <w:p w:rsidR="0081236F" w:rsidRDefault="0081236F" w:rsidP="0081236F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бахчевых культур должна производиться в соответствии с требованиями санитарного законодательства и соблюдением должных условий труда персонала.</w:t>
      </w:r>
    </w:p>
    <w:p w:rsidR="0081236F" w:rsidRDefault="0081236F" w:rsidP="0081236F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весоизмерительных приборов, соответствующих области применения и классу точности, имеющих необходимые оттиски поверительных клейм и действующее свидетельство о поверке, удовлетворяющих техническим требованиям для обеспечения единства и точности измерения. Запрещается использование безменов, бытовых,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медицинских, передвижных товарных («почтовых») весов, а также не предусмотренных Государственным реестром средств измерений.</w:t>
      </w:r>
    </w:p>
    <w:p w:rsidR="0081236F" w:rsidRDefault="0081236F" w:rsidP="0081236F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торговля бахчевыми культурами из специально оборудованных автотранспортных средств (автолавки, автофургоны), автотранспорт должен быть чистым и в исправном состоянии.</w:t>
      </w:r>
    </w:p>
    <w:p w:rsidR="0081236F" w:rsidRDefault="0081236F" w:rsidP="0081236F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стихийная торговля бахчевыми культурами в неорганизованных (несанкционированных) местах.</w:t>
      </w:r>
    </w:p>
    <w:p w:rsidR="0081236F" w:rsidRDefault="0081236F" w:rsidP="003A540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5407" w:rsidRDefault="003A5407" w:rsidP="003A5407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07">
        <w:rPr>
          <w:rFonts w:ascii="Times New Roman" w:hAnsi="Times New Roman" w:cs="Times New Roman"/>
          <w:b/>
          <w:sz w:val="28"/>
          <w:szCs w:val="28"/>
        </w:rPr>
        <w:t>Санитарно-гигиеническое состояние объекта торговли и прилегающей территории</w:t>
      </w:r>
    </w:p>
    <w:p w:rsidR="003A5407" w:rsidRDefault="003A5407" w:rsidP="003A5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407" w:rsidRDefault="003A5407" w:rsidP="003A5407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 точки, с которых осуществляется торговля, а также прилегающая к ним территория в радиусе 15 метров, должны содержаться в чистоте. Торговля производится только при наличии договора на вывоз ТБО.</w:t>
      </w:r>
    </w:p>
    <w:p w:rsidR="003A5407" w:rsidRDefault="003A5407" w:rsidP="003A5407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Продавцы обязаны знать и соблюдать правила торговли, санитарные требования, установленные нормативными документами. На рабочем месте у продавца должна быть медицинская книжка установленного образца.</w:t>
      </w:r>
    </w:p>
    <w:p w:rsidR="003A5407" w:rsidRDefault="003A5407" w:rsidP="003A5407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бахчевых культур допускается только при наличии документов, подтверждающих их качество и безопасность.</w:t>
      </w:r>
    </w:p>
    <w:p w:rsidR="003A5407" w:rsidRDefault="003A5407" w:rsidP="003A5407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допускаются к реализации плоды бахчевых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повреждения (треснувшие, помятые), поврежденные вредителями и болезнями, загнившие и гнилые. Запрещается нарезка плодов в месте торговли и реализация частями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нарезку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5407" w:rsidRPr="003A5407" w:rsidRDefault="003A5407" w:rsidP="003A5407">
      <w:pPr>
        <w:pStyle w:val="a3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месте продавца должны находиться документы, предусмотренные действующими нормативными актами и правилами, регламентирующими торговую деятельность и продажу отдельных видов товаров, и предъявляться по требованию контролирующих органов.</w:t>
      </w:r>
    </w:p>
    <w:sectPr w:rsidR="003A5407" w:rsidRPr="003A5407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2F" w:rsidRDefault="00E1482F" w:rsidP="00FA1941">
      <w:r>
        <w:separator/>
      </w:r>
    </w:p>
  </w:endnote>
  <w:endnote w:type="continuationSeparator" w:id="0">
    <w:p w:rsidR="00E1482F" w:rsidRDefault="00E1482F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2F" w:rsidRDefault="00E1482F" w:rsidP="00FA1941">
      <w:r>
        <w:separator/>
      </w:r>
    </w:p>
  </w:footnote>
  <w:footnote w:type="continuationSeparator" w:id="0">
    <w:p w:rsidR="00E1482F" w:rsidRDefault="00E1482F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E148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D303C"/>
    <w:multiLevelType w:val="multilevel"/>
    <w:tmpl w:val="2286C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620CBA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6892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72793"/>
    <w:rsid w:val="00184BCC"/>
    <w:rsid w:val="00186553"/>
    <w:rsid w:val="001B64BB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2D7AAA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5407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E711A"/>
    <w:rsid w:val="007F0F9A"/>
    <w:rsid w:val="00804D5C"/>
    <w:rsid w:val="0081236F"/>
    <w:rsid w:val="0081650D"/>
    <w:rsid w:val="008322DB"/>
    <w:rsid w:val="00845F49"/>
    <w:rsid w:val="0087084D"/>
    <w:rsid w:val="0089067C"/>
    <w:rsid w:val="008A24B1"/>
    <w:rsid w:val="008B3E7C"/>
    <w:rsid w:val="008B4868"/>
    <w:rsid w:val="008B5223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C6C7B"/>
    <w:rsid w:val="009D0A90"/>
    <w:rsid w:val="009D534D"/>
    <w:rsid w:val="009E3D12"/>
    <w:rsid w:val="009E5C26"/>
    <w:rsid w:val="00A241A6"/>
    <w:rsid w:val="00A46932"/>
    <w:rsid w:val="00A52556"/>
    <w:rsid w:val="00A54775"/>
    <w:rsid w:val="00A56739"/>
    <w:rsid w:val="00A841D7"/>
    <w:rsid w:val="00AA06C7"/>
    <w:rsid w:val="00AA175C"/>
    <w:rsid w:val="00AB2D9C"/>
    <w:rsid w:val="00AB4516"/>
    <w:rsid w:val="00AF6905"/>
    <w:rsid w:val="00B124B6"/>
    <w:rsid w:val="00B12FB1"/>
    <w:rsid w:val="00B15B67"/>
    <w:rsid w:val="00B17C8E"/>
    <w:rsid w:val="00B92B2E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00F0"/>
    <w:rsid w:val="00C74645"/>
    <w:rsid w:val="00C96DFB"/>
    <w:rsid w:val="00CA6734"/>
    <w:rsid w:val="00CB10E6"/>
    <w:rsid w:val="00CB361F"/>
    <w:rsid w:val="00CB6BEA"/>
    <w:rsid w:val="00CB7800"/>
    <w:rsid w:val="00CD3A9F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82F"/>
    <w:rsid w:val="00E14B76"/>
    <w:rsid w:val="00E20A27"/>
    <w:rsid w:val="00E4027B"/>
    <w:rsid w:val="00E50EE5"/>
    <w:rsid w:val="00E53276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168B"/>
    <w:rsid w:val="00F6415A"/>
    <w:rsid w:val="00F91613"/>
    <w:rsid w:val="00F957A9"/>
    <w:rsid w:val="00FA1941"/>
    <w:rsid w:val="00FC0F1A"/>
    <w:rsid w:val="00FD679F"/>
    <w:rsid w:val="00FE1C6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2018-09-17T06:02:00Z</cp:lastPrinted>
  <dcterms:created xsi:type="dcterms:W3CDTF">2018-09-17T06:03:00Z</dcterms:created>
  <dcterms:modified xsi:type="dcterms:W3CDTF">2018-09-17T06:03:00Z</dcterms:modified>
</cp:coreProperties>
</file>